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52CFA">
      <w:pPr>
        <w:spacing w:line="54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</w:p>
    <w:p w14:paraId="70E16F1B">
      <w:pPr>
        <w:spacing w:before="312" w:beforeLines="100" w:after="312" w:afterLines="100" w:line="64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报名缴费和发票申请事宜</w:t>
      </w:r>
    </w:p>
    <w:p w14:paraId="42E0BA08"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一、报名事宜</w:t>
      </w:r>
    </w:p>
    <w:p w14:paraId="117575D6"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1. </w:t>
      </w:r>
      <w:r>
        <w:rPr>
          <w:rFonts w:hint="eastAsia" w:eastAsia="仿宋"/>
          <w:sz w:val="32"/>
          <w:szCs w:val="32"/>
        </w:rPr>
        <w:t>为确保参加培训人员收到培训信息、电子发票通知等信息，请务必填写准确、真实的电子邮箱和手机号码。</w:t>
      </w:r>
    </w:p>
    <w:p w14:paraId="1A4780B6"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</w:rPr>
        <w:t>．报名信息如有变更请与会务人员联系，代他人报名应用实际参加培训人员信息报名，严禁用一人信息多次报名。</w:t>
      </w:r>
    </w:p>
    <w:p w14:paraId="6ED1C01C"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</w:t>
      </w:r>
      <w:r>
        <w:rPr>
          <w:rFonts w:hint="eastAsia" w:eastAsia="仿宋"/>
          <w:sz w:val="32"/>
          <w:szCs w:val="32"/>
        </w:rPr>
        <w:t>．已报名人员可通过会议网站查询本人报名信息及培训班更新信息。</w:t>
      </w:r>
    </w:p>
    <w:p w14:paraId="3718AEC8"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二、缴费事宜</w:t>
      </w:r>
    </w:p>
    <w:p w14:paraId="3E109E40"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</w:t>
      </w:r>
      <w:r>
        <w:rPr>
          <w:rFonts w:hint="eastAsia" w:eastAsia="仿宋"/>
          <w:sz w:val="32"/>
          <w:szCs w:val="32"/>
        </w:rPr>
        <w:t>．培训费</w:t>
      </w:r>
      <w:r>
        <w:rPr>
          <w:rFonts w:eastAsia="仿宋"/>
          <w:sz w:val="32"/>
          <w:szCs w:val="32"/>
        </w:rPr>
        <w:t>3200</w:t>
      </w:r>
      <w:r>
        <w:rPr>
          <w:rFonts w:ascii="Times New Roman" w:hAnsi="Times New Roman" w:eastAsia="仿宋"/>
          <w:sz w:val="32"/>
          <w:szCs w:val="32"/>
        </w:rPr>
        <w:t>元/人</w:t>
      </w:r>
      <w:r>
        <w:rPr>
          <w:rFonts w:hint="eastAsia" w:eastAsia="仿宋"/>
          <w:sz w:val="32"/>
          <w:szCs w:val="32"/>
        </w:rPr>
        <w:t>（含培训期间午餐费、资料费）</w:t>
      </w:r>
      <w:r>
        <w:rPr>
          <w:rFonts w:ascii="Times New Roman" w:hAnsi="Times New Roman" w:eastAsia="仿宋"/>
          <w:sz w:val="32"/>
          <w:szCs w:val="32"/>
        </w:rPr>
        <w:t>，参</w:t>
      </w:r>
      <w:r>
        <w:rPr>
          <w:rFonts w:hint="eastAsia" w:ascii="Times New Roman" w:hAnsi="Times New Roman" w:eastAsia="仿宋"/>
          <w:sz w:val="32"/>
          <w:szCs w:val="32"/>
        </w:rPr>
        <w:t>加培训</w:t>
      </w:r>
      <w:r>
        <w:rPr>
          <w:rFonts w:ascii="Times New Roman" w:hAnsi="Times New Roman" w:eastAsia="仿宋"/>
          <w:sz w:val="32"/>
          <w:szCs w:val="32"/>
        </w:rPr>
        <w:t>人员报名后，请按</w:t>
      </w:r>
      <w:r>
        <w:rPr>
          <w:rFonts w:hint="eastAsia" w:ascii="Times New Roman" w:hAnsi="Times New Roman" w:eastAsia="仿宋"/>
          <w:sz w:val="32"/>
          <w:szCs w:val="32"/>
        </w:rPr>
        <w:t>培训</w:t>
      </w:r>
      <w:r>
        <w:rPr>
          <w:rFonts w:ascii="Times New Roman" w:hAnsi="Times New Roman" w:eastAsia="仿宋"/>
          <w:sz w:val="32"/>
          <w:szCs w:val="32"/>
        </w:rPr>
        <w:t>网站提示进行线上或线下支付。鼓励参</w:t>
      </w:r>
      <w:r>
        <w:rPr>
          <w:rFonts w:hint="eastAsia" w:ascii="Times New Roman" w:hAnsi="Times New Roman" w:eastAsia="仿宋"/>
          <w:sz w:val="32"/>
          <w:szCs w:val="32"/>
        </w:rPr>
        <w:t>加培训</w:t>
      </w:r>
      <w:r>
        <w:rPr>
          <w:rFonts w:ascii="Times New Roman" w:hAnsi="Times New Roman" w:eastAsia="仿宋"/>
          <w:sz w:val="32"/>
          <w:szCs w:val="32"/>
        </w:rPr>
        <w:t>人员进行线上支付。</w:t>
      </w:r>
      <w:r>
        <w:rPr>
          <w:rFonts w:hint="eastAsia" w:eastAsia="仿宋"/>
          <w:sz w:val="32"/>
          <w:szCs w:val="32"/>
        </w:rPr>
        <w:t>参会代表交通与住宿费用自理。</w:t>
      </w:r>
    </w:p>
    <w:p w14:paraId="4824E18D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"/>
          <w:sz w:val="32"/>
          <w:szCs w:val="32"/>
        </w:rPr>
        <w:t>2.</w:t>
      </w:r>
      <w:r>
        <w:rPr>
          <w:rFonts w:ascii="仿宋" w:hAnsi="仿宋" w:eastAsia="仿宋" w:cs="仿宋"/>
          <w:sz w:val="32"/>
          <w:szCs w:val="32"/>
        </w:rPr>
        <w:t>线下汇款请注明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sz w:val="32"/>
          <w:szCs w:val="32"/>
        </w:rPr>
        <w:t>姓名</w:t>
      </w:r>
      <w:r>
        <w:rPr>
          <w:rFonts w:ascii="仿宋" w:hAnsi="仿宋" w:eastAsia="仿宋" w:cs="仿宋"/>
          <w:sz w:val="32"/>
          <w:szCs w:val="32"/>
        </w:rPr>
        <w:t>+</w:t>
      </w:r>
      <w:r>
        <w:rPr>
          <w:rFonts w:hint="eastAsia" w:ascii="仿宋" w:hAnsi="仿宋" w:eastAsia="仿宋" w:cs="仿宋"/>
          <w:b/>
          <w:sz w:val="32"/>
          <w:szCs w:val="32"/>
        </w:rPr>
        <w:t>化妆品培训</w:t>
      </w:r>
      <w:r>
        <w:rPr>
          <w:rFonts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ascii="仿宋" w:hAnsi="仿宋" w:eastAsia="仿宋" w:cs="仿宋"/>
          <w:sz w:val="32"/>
          <w:szCs w:val="32"/>
        </w:rPr>
        <w:t>支付宝汇款，须使用参</w:t>
      </w:r>
      <w:r>
        <w:rPr>
          <w:rFonts w:hint="eastAsia" w:ascii="仿宋" w:hAnsi="仿宋" w:eastAsia="仿宋" w:cs="仿宋"/>
          <w:sz w:val="32"/>
          <w:szCs w:val="32"/>
        </w:rPr>
        <w:t>加培训人员本人实名认证的支付宝账号汇款；不接受</w:t>
      </w:r>
      <w:r>
        <w:rPr>
          <w:rFonts w:eastAsia="仿宋_GB2312"/>
          <w:sz w:val="32"/>
          <w:szCs w:val="32"/>
        </w:rPr>
        <w:t>ATM</w:t>
      </w:r>
      <w:r>
        <w:rPr>
          <w:rFonts w:hint="eastAsia" w:ascii="仿宋" w:hAnsi="仿宋" w:eastAsia="仿宋" w:cs="仿宋"/>
          <w:sz w:val="32"/>
          <w:szCs w:val="32"/>
        </w:rPr>
        <w:t>机现金汇款；境外及港澳台参加培训人员须使用本人境内人民币账户汇款，否则可能导致无法如期参会。</w:t>
      </w:r>
    </w:p>
    <w:p w14:paraId="5A74DD2E"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三、发票事宜</w:t>
      </w:r>
    </w:p>
    <w:p w14:paraId="7024A46F"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1. </w:t>
      </w:r>
      <w:r>
        <w:rPr>
          <w:rFonts w:hint="eastAsia" w:eastAsia="仿宋"/>
          <w:sz w:val="32"/>
          <w:szCs w:val="32"/>
        </w:rPr>
        <w:t>发票申请。培训班提供数电发票，请在会议网站发票申请模块中准确填写相关信息，发票类型（增值税电子普通发票或电子专用发票）一旦选择不可更改。</w:t>
      </w:r>
    </w:p>
    <w:p w14:paraId="2288A4FA"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2. </w:t>
      </w:r>
      <w:r>
        <w:rPr>
          <w:rFonts w:hint="eastAsia" w:eastAsia="仿宋"/>
          <w:sz w:val="32"/>
          <w:szCs w:val="32"/>
        </w:rPr>
        <w:t>申请查询。已经提交发票申请的人员可通过会议网站查询是否提交成功。</w:t>
      </w:r>
    </w:p>
    <w:p w14:paraId="1A527121"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3. </w:t>
      </w:r>
      <w:r>
        <w:rPr>
          <w:rFonts w:hint="eastAsia" w:eastAsia="仿宋"/>
          <w:sz w:val="32"/>
          <w:szCs w:val="32"/>
        </w:rPr>
        <w:t>发票获取。发票将于会后</w:t>
      </w:r>
      <w:r>
        <w:rPr>
          <w:rFonts w:eastAsia="仿宋"/>
          <w:sz w:val="32"/>
          <w:szCs w:val="32"/>
        </w:rPr>
        <w:t>20</w:t>
      </w:r>
      <w:r>
        <w:rPr>
          <w:rFonts w:hint="eastAsia" w:eastAsia="仿宋"/>
          <w:sz w:val="32"/>
          <w:szCs w:val="32"/>
        </w:rPr>
        <w:t>个工作日内，发送到申请人提供的邮箱中。</w:t>
      </w:r>
    </w:p>
    <w:p w14:paraId="10FFE7EC">
      <w:pPr>
        <w:spacing w:line="54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</w:t>
      </w:r>
      <w:r>
        <w:rPr>
          <w:rFonts w:hint="eastAsia" w:eastAsia="仿宋"/>
          <w:sz w:val="32"/>
          <w:szCs w:val="32"/>
        </w:rPr>
        <w:t>．注意事项。发票申请单位需确保信息真实准确，如信息有误导致的开具发票错误，会议主办方不提供发票变更服务。不应开具增值税专用发票的参会单位，报名时错误选择增值税专用发票造成的不良后果由参会单位承担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17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D390B">
    <w:pPr>
      <w:pStyle w:val="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3090A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C4993">
    <w:pPr>
      <w:pStyle w:val="3"/>
      <w:jc w:val="right"/>
    </w:pPr>
    <w:r>
      <w:rPr>
        <w:rFonts w:ascii="宋体" w:hAnsi="宋体"/>
        <w:color w:val="FFFFFF"/>
        <w:sz w:val="28"/>
        <w:szCs w:val="28"/>
      </w:rPr>
      <w:fldChar w:fldCharType="begin"/>
    </w:r>
    <w:r>
      <w:rPr>
        <w:rFonts w:ascii="宋体" w:hAnsi="宋体"/>
        <w:color w:val="FFFFFF"/>
        <w:sz w:val="28"/>
        <w:szCs w:val="28"/>
      </w:rPr>
      <w:instrText xml:space="preserve">PAGE   \* MERGEFORMAT</w:instrText>
    </w:r>
    <w:r>
      <w:rPr>
        <w:rFonts w:ascii="宋体" w:hAnsi="宋体"/>
        <w:color w:val="FFFFFF"/>
        <w:sz w:val="28"/>
        <w:szCs w:val="28"/>
      </w:rPr>
      <w:fldChar w:fldCharType="separate"/>
    </w:r>
    <w:r>
      <w:rPr>
        <w:rFonts w:ascii="宋体" w:hAnsi="宋体"/>
        <w:color w:val="FFFFFF"/>
        <w:sz w:val="28"/>
        <w:szCs w:val="28"/>
        <w:lang w:val="zh-CN"/>
      </w:rPr>
      <w:t>-</w:t>
    </w:r>
    <w:r>
      <w:rPr>
        <w:rFonts w:ascii="宋体" w:hAnsi="宋体"/>
        <w:color w:val="FFFFFF"/>
        <w:sz w:val="28"/>
        <w:szCs w:val="28"/>
      </w:rPr>
      <w:t xml:space="preserve"> 1 -</w:t>
    </w:r>
    <w:r>
      <w:rPr>
        <w:rFonts w:ascii="宋体" w:hAnsi="宋体"/>
        <w:color w:val="FFFFFF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00A13049"/>
    <w:rsid w:val="00040499"/>
    <w:rsid w:val="00124560"/>
    <w:rsid w:val="001C7166"/>
    <w:rsid w:val="002345E1"/>
    <w:rsid w:val="002E3135"/>
    <w:rsid w:val="00300612"/>
    <w:rsid w:val="00325D75"/>
    <w:rsid w:val="0035316F"/>
    <w:rsid w:val="00363D56"/>
    <w:rsid w:val="003F2DAC"/>
    <w:rsid w:val="004839D0"/>
    <w:rsid w:val="005B5CBC"/>
    <w:rsid w:val="00610BDE"/>
    <w:rsid w:val="0068286F"/>
    <w:rsid w:val="00686A11"/>
    <w:rsid w:val="006A5040"/>
    <w:rsid w:val="009A58B1"/>
    <w:rsid w:val="00A11970"/>
    <w:rsid w:val="00A13049"/>
    <w:rsid w:val="00AB25E5"/>
    <w:rsid w:val="00AC1A44"/>
    <w:rsid w:val="00B776F1"/>
    <w:rsid w:val="00C44D73"/>
    <w:rsid w:val="00DA6E08"/>
    <w:rsid w:val="00E47469"/>
    <w:rsid w:val="00F02253"/>
    <w:rsid w:val="00FD071D"/>
    <w:rsid w:val="17002DAC"/>
    <w:rsid w:val="17ED3D32"/>
    <w:rsid w:val="19EA34D7"/>
    <w:rsid w:val="1E7C6C67"/>
    <w:rsid w:val="40FA188A"/>
    <w:rsid w:val="417D5C2D"/>
    <w:rsid w:val="42F319A0"/>
    <w:rsid w:val="44C24001"/>
    <w:rsid w:val="46D430F9"/>
    <w:rsid w:val="566E273B"/>
    <w:rsid w:val="59C75C09"/>
    <w:rsid w:val="60C77D41"/>
    <w:rsid w:val="68453FDF"/>
    <w:rsid w:val="6B7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99"/>
    <w:rPr>
      <w:rFonts w:eastAsia="宋体"/>
      <w:sz w:val="18"/>
      <w:szCs w:val="18"/>
    </w:rPr>
  </w:style>
  <w:style w:type="character" w:customStyle="1" w:styleId="8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577</Words>
  <Characters>588</Characters>
  <Lines>4</Lines>
  <Paragraphs>1</Paragraphs>
  <TotalTime>3</TotalTime>
  <ScaleCrop>false</ScaleCrop>
  <LinksUpToDate>false</LinksUpToDate>
  <CharactersWithSpaces>592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2022-05-30T02:17:00Z</dcterms:created>
  <dc:creator>郭雪</dc:creator>
  <cp:lastModifiedBy>喵小喵</cp:lastModifiedBy>
  <dcterms:modified xsi:type="dcterms:W3CDTF">2025-04-28T08:24:16Z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B77B464FDFAF4CD997130D5EAED4F1BD_13</vt:lpwstr>
  </property>
  <property fmtid="{D5CDD505-2E9C-101B-9397-08002B2CF9AE}" pid="4" name="KSOTemplateDocerSaveRecord">
    <vt:lpwstr>eyJoZGlkIjoiMjVjZjUzY2MyNTc2NjdjMDQ2YjA1NzAwZmNjMTI0NGMifQ==</vt:lpwstr>
  </property>
</Properties>
</file>