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E640F">
      <w:pPr>
        <w:ind w:firstLine="0" w:firstLineChars="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3694571"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577394DF"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2025年化妆品安全风险管理培训班日程</w:t>
      </w:r>
    </w:p>
    <w:p w14:paraId="64A5D397">
      <w:pPr>
        <w:ind w:firstLine="0" w:firstLineChars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E4C922D">
      <w:pPr>
        <w:ind w:firstLine="0" w:firstLineChars="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 xml:space="preserve">5月14日                  </w:t>
      </w:r>
    </w:p>
    <w:p w14:paraId="39EE0D43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化妆品上市后监管法规体系（</w:t>
      </w:r>
      <w:r>
        <w:rPr>
          <w:rFonts w:hint="eastAsia"/>
          <w:sz w:val="32"/>
          <w:szCs w:val="32"/>
        </w:rPr>
        <w:t>国家药监局化妆品监管司专家</w:t>
      </w:r>
      <w:r>
        <w:rPr>
          <w:rFonts w:hint="eastAsia" w:ascii="Times New Roman"/>
          <w:sz w:val="32"/>
          <w:szCs w:val="32"/>
        </w:rPr>
        <w:t>）</w:t>
      </w:r>
    </w:p>
    <w:p w14:paraId="6805BB85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我国化妆品行业发展现状（广东省药品监管科学学会专家）</w:t>
      </w:r>
    </w:p>
    <w:p w14:paraId="2970DADE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新原料化妆品不良反应监测研究与思考（国家药品</w:t>
      </w:r>
      <w:r>
        <w:rPr>
          <w:rFonts w:ascii="Times New Roman"/>
          <w:sz w:val="32"/>
          <w:szCs w:val="32"/>
        </w:rPr>
        <w:t>不良</w:t>
      </w:r>
      <w:r>
        <w:rPr>
          <w:rFonts w:hint="eastAsia" w:ascii="Times New Roman"/>
          <w:sz w:val="32"/>
          <w:szCs w:val="32"/>
        </w:rPr>
        <w:t>反应</w:t>
      </w:r>
      <w:r>
        <w:rPr>
          <w:rFonts w:ascii="Times New Roman"/>
          <w:sz w:val="32"/>
          <w:szCs w:val="32"/>
        </w:rPr>
        <w:t>监测中心</w:t>
      </w:r>
      <w:r>
        <w:rPr>
          <w:rFonts w:hint="eastAsia" w:ascii="Times New Roman"/>
          <w:sz w:val="32"/>
          <w:szCs w:val="32"/>
        </w:rPr>
        <w:t>化妆品监测和评价部专家）</w:t>
      </w:r>
    </w:p>
    <w:p w14:paraId="2E8AE677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化妆品企业检查风险问题分析（广东省药品监督管理局药品检查中心专家）</w:t>
      </w:r>
    </w:p>
    <w:p w14:paraId="70925BC2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化妆品备案系统介绍（国家药监局信息</w:t>
      </w:r>
      <w:r>
        <w:rPr>
          <w:rFonts w:ascii="Times New Roman"/>
          <w:sz w:val="32"/>
          <w:szCs w:val="32"/>
        </w:rPr>
        <w:t>中心</w:t>
      </w:r>
      <w:r>
        <w:rPr>
          <w:rFonts w:hint="eastAsia" w:ascii="Times New Roman"/>
          <w:sz w:val="32"/>
          <w:szCs w:val="32"/>
        </w:rPr>
        <w:t>专家）</w:t>
      </w:r>
    </w:p>
    <w:p w14:paraId="1BED7B78">
      <w:pPr>
        <w:ind w:firstLine="0" w:firstLineChars="0"/>
        <w:rPr>
          <w:rFonts w:ascii="Times New Roman"/>
          <w:sz w:val="32"/>
          <w:szCs w:val="32"/>
        </w:rPr>
      </w:pPr>
    </w:p>
    <w:p w14:paraId="7EECD0B6">
      <w:pPr>
        <w:ind w:firstLine="0" w:firstLineChars="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 xml:space="preserve">5月15日             </w:t>
      </w:r>
    </w:p>
    <w:p w14:paraId="49DBAB2F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化妆品标准体系介绍（</w:t>
      </w:r>
      <w:r>
        <w:rPr>
          <w:rFonts w:hint="eastAsia"/>
          <w:sz w:val="32"/>
          <w:szCs w:val="32"/>
        </w:rPr>
        <w:t>广东省药品检验所专家</w:t>
      </w:r>
      <w:r>
        <w:rPr>
          <w:rFonts w:hint="eastAsia" w:ascii="Times New Roman"/>
          <w:sz w:val="32"/>
          <w:szCs w:val="32"/>
        </w:rPr>
        <w:t>）</w:t>
      </w:r>
    </w:p>
    <w:p w14:paraId="678779BF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化妆品安全评估报告技术要求及常见问题（浙江省药品化妆品审评中心</w:t>
      </w:r>
      <w:r>
        <w:rPr>
          <w:rFonts w:hint="eastAsia"/>
          <w:sz w:val="32"/>
          <w:szCs w:val="32"/>
        </w:rPr>
        <w:t>专家</w:t>
      </w:r>
      <w:r>
        <w:rPr>
          <w:rFonts w:hint="eastAsia" w:ascii="Times New Roman"/>
          <w:sz w:val="32"/>
          <w:szCs w:val="32"/>
        </w:rPr>
        <w:t>）</w:t>
      </w:r>
    </w:p>
    <w:p w14:paraId="657F7299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激素依赖性皮炎评价要点（上海市皮肤病医院</w:t>
      </w:r>
      <w:r>
        <w:rPr>
          <w:rFonts w:hint="eastAsia"/>
          <w:sz w:val="32"/>
          <w:szCs w:val="32"/>
        </w:rPr>
        <w:t>专家</w:t>
      </w:r>
      <w:r>
        <w:rPr>
          <w:rFonts w:hint="eastAsia" w:ascii="Times New Roman"/>
          <w:sz w:val="32"/>
          <w:szCs w:val="32"/>
        </w:rPr>
        <w:t>）</w:t>
      </w:r>
    </w:p>
    <w:p w14:paraId="4059CACC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医疗机构化妆品不良反应监测要点（空军特色医学中心皮肤科专家）</w:t>
      </w:r>
    </w:p>
    <w:p w14:paraId="4467A032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省级监测机构化妆品不良反应监测风险信号分析要点（广东省药品不良反应监测中心</w:t>
      </w:r>
      <w:r>
        <w:rPr>
          <w:rFonts w:ascii="Times New Roman"/>
          <w:sz w:val="32"/>
          <w:szCs w:val="32"/>
        </w:rPr>
        <w:t>专家</w:t>
      </w:r>
      <w:r>
        <w:rPr>
          <w:rFonts w:hint="eastAsia" w:ascii="Times New Roman"/>
          <w:sz w:val="32"/>
          <w:szCs w:val="32"/>
        </w:rPr>
        <w:t>）</w:t>
      </w:r>
    </w:p>
    <w:p w14:paraId="50166EFE">
      <w:pPr>
        <w:ind w:firstLine="0" w:firstLineChars="0"/>
        <w:rPr>
          <w:rFonts w:ascii="Times New Roman"/>
          <w:sz w:val="32"/>
          <w:szCs w:val="32"/>
        </w:rPr>
      </w:pPr>
    </w:p>
    <w:p w14:paraId="5FF6231F">
      <w:pPr>
        <w:ind w:firstLine="0" w:firstLineChars="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 xml:space="preserve">5月16日           </w:t>
      </w:r>
    </w:p>
    <w:p w14:paraId="02827C71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化妆品不良反应的临床表现与处理（中山大学附属第三医院皮肤科专家）</w:t>
      </w:r>
    </w:p>
    <w:p w14:paraId="1E1B3857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《化妆品注册人、备案人化妆品不良反应自查报告撰写指南（试行）（征求意见稿）》解读（国家药品</w:t>
      </w:r>
      <w:r>
        <w:rPr>
          <w:rFonts w:ascii="Times New Roman"/>
          <w:sz w:val="32"/>
          <w:szCs w:val="32"/>
        </w:rPr>
        <w:t>不良</w:t>
      </w:r>
      <w:r>
        <w:rPr>
          <w:rFonts w:hint="eastAsia" w:ascii="Times New Roman"/>
          <w:sz w:val="32"/>
          <w:szCs w:val="32"/>
        </w:rPr>
        <w:t>反应</w:t>
      </w:r>
      <w:r>
        <w:rPr>
          <w:rFonts w:ascii="Times New Roman"/>
          <w:sz w:val="32"/>
          <w:szCs w:val="32"/>
        </w:rPr>
        <w:t>监测中心</w:t>
      </w:r>
      <w:r>
        <w:rPr>
          <w:rFonts w:hint="eastAsia" w:ascii="Times New Roman"/>
          <w:sz w:val="32"/>
          <w:szCs w:val="32"/>
        </w:rPr>
        <w:t>化妆品监测和评价部专家）</w:t>
      </w:r>
    </w:p>
    <w:p w14:paraId="102AB00A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化妆品风险评估和数据检索（行业专家）</w:t>
      </w:r>
    </w:p>
    <w:p w14:paraId="24C7DEA0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《化妆品注册人、备案人收集和报告化妆品不良反应指南（试行）》解读（国家药品</w:t>
      </w:r>
      <w:r>
        <w:rPr>
          <w:rFonts w:ascii="Times New Roman"/>
          <w:sz w:val="32"/>
          <w:szCs w:val="32"/>
        </w:rPr>
        <w:t>不良</w:t>
      </w:r>
      <w:r>
        <w:rPr>
          <w:rFonts w:hint="eastAsia" w:ascii="Times New Roman"/>
          <w:sz w:val="32"/>
          <w:szCs w:val="32"/>
        </w:rPr>
        <w:t>反应</w:t>
      </w:r>
      <w:r>
        <w:rPr>
          <w:rFonts w:ascii="Times New Roman"/>
          <w:sz w:val="32"/>
          <w:szCs w:val="32"/>
        </w:rPr>
        <w:t>监测中心</w:t>
      </w:r>
      <w:r>
        <w:rPr>
          <w:rFonts w:hint="eastAsia" w:ascii="Times New Roman"/>
          <w:sz w:val="32"/>
          <w:szCs w:val="32"/>
        </w:rPr>
        <w:t>化妆品监测和评价部专家）</w:t>
      </w:r>
    </w:p>
    <w:p w14:paraId="026317DA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化妆品注册人、备案人不良反应监测制度介绍（行业专家）</w:t>
      </w:r>
    </w:p>
    <w:p w14:paraId="167187D9">
      <w:pPr>
        <w:ind w:firstLine="640"/>
        <w:rPr>
          <w:rFonts w:ascii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化妆品不良反应监测系统填报与案例（国家药品</w:t>
      </w:r>
      <w:r>
        <w:rPr>
          <w:rFonts w:ascii="Times New Roman"/>
          <w:sz w:val="32"/>
          <w:szCs w:val="32"/>
        </w:rPr>
        <w:t>不良</w:t>
      </w:r>
      <w:r>
        <w:rPr>
          <w:rFonts w:hint="eastAsia" w:ascii="Times New Roman"/>
          <w:sz w:val="32"/>
          <w:szCs w:val="32"/>
        </w:rPr>
        <w:t>反应</w:t>
      </w:r>
      <w:r>
        <w:rPr>
          <w:rFonts w:ascii="Times New Roman"/>
          <w:sz w:val="32"/>
          <w:szCs w:val="32"/>
        </w:rPr>
        <w:t>监测中心</w:t>
      </w:r>
      <w:r>
        <w:rPr>
          <w:rFonts w:hint="eastAsia" w:ascii="Times New Roman"/>
          <w:sz w:val="32"/>
          <w:szCs w:val="32"/>
        </w:rPr>
        <w:t>化妆品监测和评价部专家）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689" w:bottom="1440" w:left="1803" w:header="851" w:footer="992" w:gutter="0"/>
      <w:pgNumType w:fmt="numberInDash" w:start="5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BD095"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0DAA96">
                          <w:pPr>
                            <w:pStyle w:val="4"/>
                            <w:ind w:firstLine="0" w:firstLineChars="0"/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0DAA96">
                    <w:pPr>
                      <w:pStyle w:val="4"/>
                      <w:ind w:firstLine="0" w:firstLineChars="0"/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28D67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934F9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8C6EE">
    <w:pPr>
      <w:pStyle w:val="5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DBA8C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DB68F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ZWU2Zjc3N2UyYWE3M2M5Mzg1MjU4MWQwYzdiZmUifQ=="/>
  </w:docVars>
  <w:rsids>
    <w:rsidRoot w:val="003C00A3"/>
    <w:rsid w:val="0002193F"/>
    <w:rsid w:val="00034E19"/>
    <w:rsid w:val="00073F8A"/>
    <w:rsid w:val="000804D0"/>
    <w:rsid w:val="000B795C"/>
    <w:rsid w:val="000C6382"/>
    <w:rsid w:val="000C6E1C"/>
    <w:rsid w:val="00117DFA"/>
    <w:rsid w:val="001617D3"/>
    <w:rsid w:val="002024E1"/>
    <w:rsid w:val="00222DB5"/>
    <w:rsid w:val="0024665D"/>
    <w:rsid w:val="002A4F43"/>
    <w:rsid w:val="002B01CA"/>
    <w:rsid w:val="002B52EB"/>
    <w:rsid w:val="003209A6"/>
    <w:rsid w:val="00331E34"/>
    <w:rsid w:val="00342353"/>
    <w:rsid w:val="003563BD"/>
    <w:rsid w:val="003739DB"/>
    <w:rsid w:val="00395B04"/>
    <w:rsid w:val="0039686A"/>
    <w:rsid w:val="003A5870"/>
    <w:rsid w:val="003C00A3"/>
    <w:rsid w:val="003E1EBD"/>
    <w:rsid w:val="00447D0E"/>
    <w:rsid w:val="0047247E"/>
    <w:rsid w:val="004A6A5C"/>
    <w:rsid w:val="004B5A82"/>
    <w:rsid w:val="00577E0A"/>
    <w:rsid w:val="005977DA"/>
    <w:rsid w:val="005B0261"/>
    <w:rsid w:val="005F2CFB"/>
    <w:rsid w:val="005F67B2"/>
    <w:rsid w:val="006248C6"/>
    <w:rsid w:val="0063681A"/>
    <w:rsid w:val="00667B05"/>
    <w:rsid w:val="00693310"/>
    <w:rsid w:val="006A2578"/>
    <w:rsid w:val="006F57B6"/>
    <w:rsid w:val="00702E3A"/>
    <w:rsid w:val="0072555B"/>
    <w:rsid w:val="0072776B"/>
    <w:rsid w:val="00755CBF"/>
    <w:rsid w:val="00761BE1"/>
    <w:rsid w:val="00784F5A"/>
    <w:rsid w:val="0085409A"/>
    <w:rsid w:val="00866F54"/>
    <w:rsid w:val="00880AAF"/>
    <w:rsid w:val="008F0453"/>
    <w:rsid w:val="008F69FD"/>
    <w:rsid w:val="009234A7"/>
    <w:rsid w:val="00927006"/>
    <w:rsid w:val="00934D28"/>
    <w:rsid w:val="00964BB6"/>
    <w:rsid w:val="0097568E"/>
    <w:rsid w:val="009844D7"/>
    <w:rsid w:val="009A7535"/>
    <w:rsid w:val="009C6985"/>
    <w:rsid w:val="009F632A"/>
    <w:rsid w:val="00A34582"/>
    <w:rsid w:val="00A5307C"/>
    <w:rsid w:val="00A56DE2"/>
    <w:rsid w:val="00A603CB"/>
    <w:rsid w:val="00AD2D2F"/>
    <w:rsid w:val="00AE73C9"/>
    <w:rsid w:val="00AF35E8"/>
    <w:rsid w:val="00B143C5"/>
    <w:rsid w:val="00B621D8"/>
    <w:rsid w:val="00B675D0"/>
    <w:rsid w:val="00C00E77"/>
    <w:rsid w:val="00C20D16"/>
    <w:rsid w:val="00CD3A66"/>
    <w:rsid w:val="00CF5F76"/>
    <w:rsid w:val="00D33A9E"/>
    <w:rsid w:val="00D65E07"/>
    <w:rsid w:val="00D80344"/>
    <w:rsid w:val="00E1537A"/>
    <w:rsid w:val="00E26A3A"/>
    <w:rsid w:val="00E36DE6"/>
    <w:rsid w:val="00E77833"/>
    <w:rsid w:val="00EB34B7"/>
    <w:rsid w:val="00F05B2E"/>
    <w:rsid w:val="00F1200D"/>
    <w:rsid w:val="00F4615A"/>
    <w:rsid w:val="00F81A30"/>
    <w:rsid w:val="00F831F3"/>
    <w:rsid w:val="00F947B4"/>
    <w:rsid w:val="00FC1AFD"/>
    <w:rsid w:val="00FE6022"/>
    <w:rsid w:val="0A3534CE"/>
    <w:rsid w:val="0BEB139D"/>
    <w:rsid w:val="11085590"/>
    <w:rsid w:val="132F3C08"/>
    <w:rsid w:val="1342682C"/>
    <w:rsid w:val="1A492987"/>
    <w:rsid w:val="1FD707DC"/>
    <w:rsid w:val="20567044"/>
    <w:rsid w:val="36EA1AA7"/>
    <w:rsid w:val="3FEE7EAC"/>
    <w:rsid w:val="43AF5C17"/>
    <w:rsid w:val="497F4FC3"/>
    <w:rsid w:val="4F275B37"/>
    <w:rsid w:val="4F623AF2"/>
    <w:rsid w:val="53650E46"/>
    <w:rsid w:val="5C515082"/>
    <w:rsid w:val="5EC53C83"/>
    <w:rsid w:val="6032113E"/>
    <w:rsid w:val="60913C55"/>
    <w:rsid w:val="6C9A7B97"/>
    <w:rsid w:val="6F5F3795"/>
    <w:rsid w:val="6F6F2B88"/>
    <w:rsid w:val="7E3574AF"/>
    <w:rsid w:val="7FDD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40" w:lineRule="exact"/>
      <w:ind w:firstLine="600" w:firstLineChars="200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方正小标宋简体" w:hAnsi="Times New Roman" w:eastAsia="方正小标宋简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方正小标宋简体" w:hAnsi="Times New Roman" w:eastAsia="方正小标宋简体" w:cs="Times New Roman"/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rFonts w:ascii="方正小标宋简体" w:hAnsi="Times New Roman" w:eastAsia="方正小标宋简体" w:cs="Times New Roman"/>
      <w:sz w:val="32"/>
      <w:szCs w:val="3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方正小标宋简体" w:hAnsi="Times New Roman" w:eastAsia="方正小标宋简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581</Words>
  <Characters>587</Characters>
  <Lines>4</Lines>
  <Paragraphs>1</Paragraphs>
  <TotalTime>0</TotalTime>
  <ScaleCrop>false</ScaleCrop>
  <LinksUpToDate>false</LinksUpToDate>
  <CharactersWithSpaces>629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2024-09-20T01:57:00Z</dcterms:created>
  <dc:creator>郭雪</dc:creator>
  <cp:lastModifiedBy>喵小喵</cp:lastModifiedBy>
  <cp:lastPrinted>2024-09-24T06:07:00Z</cp:lastPrinted>
  <dcterms:modified xsi:type="dcterms:W3CDTF">2025-04-28T08:19:53Z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DEDEB50DF5D64D859E5A4616FBC95FF1_13</vt:lpwstr>
  </property>
  <property fmtid="{D5CDD505-2E9C-101B-9397-08002B2CF9AE}" pid="4" name="KSOTemplateDocerSaveRecord">
    <vt:lpwstr>eyJoZGlkIjoiMjVjZjUzY2MyNTc2NjdjMDQ2YjA1NzAwZmNjMTI0NGMifQ==</vt:lpwstr>
  </property>
</Properties>
</file>