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95236">
      <w:pPr>
        <w:pStyle w:val="9"/>
        <w:bidi w:val="0"/>
        <w:rPr>
          <w:rFonts w:hint="eastAsia"/>
          <w:lang w:val="en-US" w:eastAsia="zh-CN"/>
        </w:rPr>
      </w:pPr>
      <w:r>
        <w:t>附件</w:t>
      </w:r>
      <w:r>
        <w:rPr>
          <w:rFonts w:hint="eastAsia"/>
          <w:lang w:val="en-US" w:eastAsia="zh-CN"/>
        </w:rPr>
        <w:t>2</w:t>
      </w:r>
    </w:p>
    <w:p w14:paraId="6AA62C4B">
      <w:pPr>
        <w:spacing w:before="312" w:beforeLines="100" w:after="312" w:afterLines="100" w:line="64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报名缴费和发票申请事宜</w:t>
      </w:r>
    </w:p>
    <w:p w14:paraId="0390299C">
      <w:pPr>
        <w:spacing w:line="54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一、报名事宜</w:t>
      </w:r>
    </w:p>
    <w:p w14:paraId="4546403A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</w:t>
      </w:r>
      <w:r>
        <w:rPr>
          <w:rFonts w:hint="eastAsia" w:ascii="Times New Roman" w:hAnsi="Times New Roman" w:eastAsia="仿宋" w:cs="Times New Roman"/>
          <w:sz w:val="32"/>
          <w:szCs w:val="32"/>
        </w:rPr>
        <w:t>为确保参会人员收到参会信息、电子发票通知等信息，请务必填写准确、真实的电子邮箱和手机号码。</w:t>
      </w:r>
    </w:p>
    <w:p w14:paraId="68F063EF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</w:rPr>
        <w:t>报名信息如有变更请与会务人员联系，代他人报名应用实际参会人信息报名，严禁用一人信息多次报名。</w:t>
      </w:r>
    </w:p>
    <w:p w14:paraId="120C6C0E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</w:rPr>
        <w:t>已报名人员可通过会议网站查询本人报名信息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大会信息</w:t>
      </w:r>
      <w:r>
        <w:rPr>
          <w:rFonts w:hint="eastAsia" w:ascii="Times New Roman" w:hAnsi="Times New Roman" w:eastAsia="仿宋" w:cs="Times New Roman"/>
          <w:sz w:val="32"/>
          <w:szCs w:val="32"/>
        </w:rPr>
        <w:t>及直播网址等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内容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</w:p>
    <w:p w14:paraId="0C18CFAC">
      <w:pPr>
        <w:spacing w:line="54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二、缴费事宜</w:t>
      </w:r>
    </w:p>
    <w:p w14:paraId="2603585D">
      <w:pPr>
        <w:pStyle w:val="12"/>
        <w:bidi w:val="0"/>
      </w:pPr>
      <w:r>
        <w:t>1.</w:t>
      </w:r>
      <w:r>
        <w:rPr>
          <w:rFonts w:hint="eastAsia"/>
          <w:lang w:val="en-US" w:eastAsia="zh-CN"/>
        </w:rPr>
        <w:t>会议</w:t>
      </w:r>
      <w:r>
        <w:rPr>
          <w:rFonts w:hint="eastAsia"/>
        </w:rPr>
        <w:t>费用</w:t>
      </w:r>
      <w:r>
        <w:rPr>
          <w:rFonts w:hint="eastAsia"/>
          <w:lang w:val="en-US" w:eastAsia="zh-CN"/>
        </w:rPr>
        <w:t>46</w:t>
      </w:r>
      <w:r>
        <w:t>00</w:t>
      </w:r>
      <w:r>
        <w:rPr>
          <w:rFonts w:hint="eastAsia"/>
        </w:rPr>
        <w:t>元</w:t>
      </w:r>
      <w:r>
        <w:t>/</w:t>
      </w:r>
      <w:r>
        <w:rPr>
          <w:rFonts w:hint="eastAsia"/>
        </w:rPr>
        <w:t>人。参会人员报名后，请按会议网站提示进行支付。</w:t>
      </w:r>
    </w:p>
    <w:p w14:paraId="0FBD202D">
      <w:pPr>
        <w:pStyle w:val="12"/>
        <w:bidi w:val="0"/>
      </w:pPr>
      <w:r>
        <w:t>2.鼓励参会人员进行线上支付。如线下汇款请注明</w:t>
      </w:r>
      <w:r>
        <w:rPr>
          <w:rFonts w:hint="eastAsia" w:ascii="仿宋" w:hAnsi="仿宋" w:eastAsia="仿宋" w:cs="仿宋"/>
        </w:rPr>
        <w:t>“</w:t>
      </w:r>
      <w:r>
        <w:rPr>
          <w:rFonts w:hint="eastAsia"/>
          <w:b/>
          <w:bCs/>
          <w:lang w:val="en-US" w:eastAsia="zh-CN"/>
        </w:rPr>
        <w:t>警戒大会</w:t>
      </w:r>
      <w:r>
        <w:rPr>
          <w:b/>
          <w:bCs/>
        </w:rPr>
        <w:t>+</w:t>
      </w:r>
      <w:r>
        <w:rPr>
          <w:rFonts w:hint="eastAsia"/>
          <w:b/>
          <w:bCs/>
        </w:rPr>
        <w:t>参会人员姓名</w:t>
      </w:r>
      <w:r>
        <w:rPr>
          <w:rFonts w:hint="eastAsia" w:ascii="仿宋" w:hAnsi="仿宋" w:eastAsia="仿宋" w:cs="仿宋"/>
        </w:rPr>
        <w:t>”</w:t>
      </w:r>
      <w:r>
        <w:rPr>
          <w:rFonts w:hint="eastAsia"/>
        </w:rPr>
        <w:t>。</w:t>
      </w:r>
      <w:r>
        <w:t>如通过支付宝汇款，请使用参会人员本人实名认证的支付宝账号汇款；如通过现金</w:t>
      </w:r>
      <w:r>
        <w:rPr>
          <w:rFonts w:hint="eastAsia"/>
        </w:rPr>
        <w:t>方式汇款，请到银行柜台窗口进行办理，切勿通过</w:t>
      </w:r>
      <w:r>
        <w:t>ATM</w:t>
      </w:r>
      <w:r>
        <w:rPr>
          <w:rFonts w:hint="eastAsia"/>
        </w:rPr>
        <w:t>机进行自助存款操作，否则无法查到汇款信息。</w:t>
      </w:r>
    </w:p>
    <w:p w14:paraId="020B542B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参会人员报名后请按系统提示缴费。</w:t>
      </w:r>
    </w:p>
    <w:p w14:paraId="4230005F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如需银行汇款，请汇款（转账）至如下账户：</w:t>
      </w:r>
    </w:p>
    <w:p w14:paraId="4FBF76FA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收款单位：国家药品监督管理局药品评价中心</w:t>
      </w:r>
    </w:p>
    <w:p w14:paraId="25EB8E37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开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户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行：中国银行北京三里河支行</w:t>
      </w:r>
    </w:p>
    <w:p w14:paraId="2D6DA59C">
      <w:pPr>
        <w:spacing w:line="54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账</w:t>
      </w: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sz w:val="32"/>
          <w:szCs w:val="32"/>
        </w:rPr>
        <w:t>号：</w:t>
      </w:r>
      <w:r>
        <w:rPr>
          <w:rFonts w:ascii="Times New Roman" w:hAnsi="Times New Roman" w:eastAsia="仿宋" w:cs="Times New Roman"/>
          <w:sz w:val="32"/>
          <w:szCs w:val="32"/>
        </w:rPr>
        <w:t>342864683541</w:t>
      </w:r>
    </w:p>
    <w:p w14:paraId="5E01BB09">
      <w:pPr>
        <w:spacing w:line="54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三、发票事宜</w:t>
      </w:r>
    </w:p>
    <w:p w14:paraId="700465B7">
      <w:pPr>
        <w:pStyle w:val="12"/>
        <w:bidi w:val="0"/>
      </w:pPr>
      <w:r>
        <w:t>1.</w:t>
      </w:r>
      <w:r>
        <w:rPr>
          <w:rFonts w:hint="eastAsia"/>
        </w:rPr>
        <w:t>发票申请。</w:t>
      </w:r>
      <w:r>
        <w:rPr>
          <w:rFonts w:hint="eastAsia"/>
          <w:lang w:val="en-US" w:eastAsia="zh-CN"/>
        </w:rPr>
        <w:t>会议</w:t>
      </w:r>
      <w:r>
        <w:rPr>
          <w:rFonts w:hint="eastAsia"/>
        </w:rPr>
        <w:t>提供数电发票，请在会议网站发票申请模块中准确填写相关信息，发票类型（增值税电子普通发票或电子专用发票）一旦选择不可更改。</w:t>
      </w:r>
    </w:p>
    <w:p w14:paraId="6FDDDBD9">
      <w:pPr>
        <w:pStyle w:val="12"/>
        <w:bidi w:val="0"/>
      </w:pPr>
      <w:r>
        <w:t>2.</w:t>
      </w:r>
      <w:r>
        <w:rPr>
          <w:rFonts w:hint="eastAsia"/>
        </w:rPr>
        <w:t>申请查询。已经提交发票申请的人员可通过会议网站查询是否提交成功。</w:t>
      </w:r>
    </w:p>
    <w:p w14:paraId="1B004231">
      <w:pPr>
        <w:pStyle w:val="12"/>
        <w:bidi w:val="0"/>
        <w:rPr>
          <w:rFonts w:hint="eastAsia"/>
        </w:rPr>
      </w:pPr>
      <w:r>
        <w:t>3.</w:t>
      </w:r>
      <w:r>
        <w:rPr>
          <w:rFonts w:hint="eastAsia"/>
        </w:rPr>
        <w:t>发票获取。发票将于会后</w:t>
      </w:r>
      <w:r>
        <w:t>20</w:t>
      </w:r>
      <w:r>
        <w:rPr>
          <w:rFonts w:hint="eastAsia"/>
        </w:rPr>
        <w:t>个工作日内，发送到申请人提供的邮箱中。</w:t>
      </w:r>
      <w:bookmarkStart w:id="0" w:name="_GoBack"/>
      <w:bookmarkEnd w:id="0"/>
    </w:p>
    <w:p w14:paraId="1373BBA1">
      <w:pPr>
        <w:pStyle w:val="12"/>
        <w:bidi w:val="0"/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注意事项。发票申请单位需确保信息真实准确，如信息有误导致的开具发票错误，会议主办方不提供发票变更服务。不应开具增值税专用发票的参会单位，报名时错误选择增值税专用发票造成的不良后果由参会单位承担。</w:t>
      </w:r>
    </w:p>
    <w:p w14:paraId="068D402A">
      <w:pPr>
        <w:spacing w:line="260" w:lineRule="exact"/>
        <w:rPr>
          <w:rFonts w:hint="default" w:ascii="仿宋" w:hAnsi="仿宋" w:eastAsia="仿宋"/>
          <w:color w:val="FFFFFF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8B384">
    <w:pPr>
      <w:pStyle w:val="3"/>
      <w:jc w:val="right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4CAA0"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F67F8"/>
    <w:rsid w:val="326356C1"/>
    <w:rsid w:val="326F67F8"/>
    <w:rsid w:val="445148F1"/>
    <w:rsid w:val="47A35F29"/>
    <w:rsid w:val="690E6EC0"/>
    <w:rsid w:val="6FCA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7">
    <w:name w:val="footnote reference"/>
    <w:basedOn w:val="6"/>
    <w:qFormat/>
    <w:uiPriority w:val="0"/>
    <w:rPr>
      <w:vertAlign w:val="superscript"/>
    </w:rPr>
  </w:style>
  <w:style w:type="paragraph" w:customStyle="1" w:styleId="8">
    <w:name w:val="公文正文标题"/>
    <w:basedOn w:val="1"/>
    <w:qFormat/>
    <w:uiPriority w:val="0"/>
    <w:pPr>
      <w:spacing w:before="100" w:beforeLines="100" w:after="100" w:afterLines="100" w:line="640" w:lineRule="exact"/>
      <w:jc w:val="center"/>
    </w:pPr>
    <w:rPr>
      <w:rFonts w:hint="default" w:ascii="方正小标宋简体" w:hAnsi="方正小标宋简体" w:eastAsia="方正小标宋简体" w:cs="仿宋"/>
      <w:sz w:val="44"/>
      <w:szCs w:val="44"/>
    </w:rPr>
  </w:style>
  <w:style w:type="paragraph" w:customStyle="1" w:styleId="9">
    <w:name w:val="附件"/>
    <w:basedOn w:val="1"/>
    <w:next w:val="8"/>
    <w:qFormat/>
    <w:uiPriority w:val="0"/>
    <w:pPr>
      <w:spacing w:line="540" w:lineRule="exact"/>
      <w:jc w:val="left"/>
    </w:pPr>
    <w:rPr>
      <w:rFonts w:ascii="黑体" w:hAnsi="黑体" w:eastAsia="黑体"/>
      <w:sz w:val="32"/>
    </w:rPr>
  </w:style>
  <w:style w:type="paragraph" w:customStyle="1" w:styleId="10">
    <w:name w:val="一级标题"/>
    <w:basedOn w:val="1"/>
    <w:qFormat/>
    <w:uiPriority w:val="0"/>
    <w:pPr>
      <w:spacing w:line="540" w:lineRule="exact"/>
      <w:ind w:firstLine="640" w:firstLineChars="200"/>
    </w:pPr>
    <w:rPr>
      <w:rFonts w:ascii="黑体" w:hAnsi="黑体" w:eastAsia="黑体"/>
      <w:sz w:val="32"/>
    </w:rPr>
  </w:style>
  <w:style w:type="paragraph" w:customStyle="1" w:styleId="11">
    <w:name w:val="二级标题"/>
    <w:basedOn w:val="1"/>
    <w:qFormat/>
    <w:uiPriority w:val="0"/>
    <w:pPr>
      <w:spacing w:line="540" w:lineRule="exact"/>
      <w:ind w:firstLine="640" w:firstLineChars="200"/>
      <w:jc w:val="both"/>
    </w:pPr>
    <w:rPr>
      <w:rFonts w:hint="default" w:ascii="楷体" w:hAnsi="楷体" w:eastAsia="楷体" w:cs="仿宋"/>
      <w:sz w:val="32"/>
      <w:szCs w:val="44"/>
    </w:rPr>
  </w:style>
  <w:style w:type="paragraph" w:customStyle="1" w:styleId="12">
    <w:name w:val="公文正文"/>
    <w:basedOn w:val="1"/>
    <w:qFormat/>
    <w:uiPriority w:val="0"/>
    <w:pPr>
      <w:spacing w:line="540" w:lineRule="exact"/>
      <w:ind w:firstLine="640" w:firstLineChars="200"/>
      <w:jc w:val="both"/>
    </w:pPr>
    <w:rPr>
      <w:rFonts w:hint="default" w:ascii="Times New Roman" w:hAnsi="Times New Roman" w:eastAsia="仿宋" w:cs="仿宋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613</Words>
  <Characters>640</Characters>
  <Lines>0</Lines>
  <Paragraphs>0</Paragraphs>
  <TotalTime>10</TotalTime>
  <ScaleCrop>false</ScaleCrop>
  <LinksUpToDate>false</LinksUpToDate>
  <CharactersWithSpaces>646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2026-04-10T01:59:00Z</dcterms:created>
  <dc:creator>钟乐乐</dc:creator>
  <cp:lastModifiedBy>钟乐乐</cp:lastModifiedBy>
  <dcterms:modified xsi:type="dcterms:W3CDTF">2026-09-07T07:30:15Z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BA3022F685064FD5AD88351D719961AF_11</vt:lpwstr>
  </property>
  <property fmtid="{D5CDD505-2E9C-101B-9397-08002B2CF9AE}" pid="4" name="KSOTemplateDocerSaveRecord">
    <vt:lpwstr>eyJoZGlkIjoiODJkMzQ0OWZlMzY0ZGYxYjFmYmI3MDlmNGM5YzBhMmEiLCJ1c2VySWQiOiI3NDExOTA3OTYifQ==</vt:lpwstr>
  </property>
</Properties>
</file>