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40B" w:rsidRDefault="007A740B" w:rsidP="007A740B">
      <w:pPr>
        <w:spacing w:line="540" w:lineRule="exact"/>
        <w:rPr>
          <w:rFonts w:eastAsia="黑体"/>
          <w:sz w:val="32"/>
          <w:szCs w:val="32"/>
          <w:lang w:val="en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  <w:lang w:val="en"/>
        </w:rPr>
        <w:t>1</w:t>
      </w:r>
    </w:p>
    <w:p w:rsidR="007A740B" w:rsidRDefault="007A740B" w:rsidP="007A740B">
      <w:pPr>
        <w:spacing w:line="580" w:lineRule="exact"/>
        <w:jc w:val="center"/>
        <w:rPr>
          <w:rFonts w:eastAsia="方正小标宋简体"/>
          <w:sz w:val="44"/>
          <w:szCs w:val="44"/>
        </w:rPr>
      </w:pPr>
    </w:p>
    <w:p w:rsidR="007A740B" w:rsidRDefault="007A740B" w:rsidP="007A740B">
      <w:pPr>
        <w:spacing w:line="58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肠炎宁</w:t>
      </w:r>
      <w:r>
        <w:rPr>
          <w:rFonts w:eastAsia="方正小标宋简体"/>
          <w:sz w:val="44"/>
          <w:szCs w:val="44"/>
        </w:rPr>
        <w:t>制剂</w:t>
      </w:r>
      <w:r>
        <w:rPr>
          <w:rFonts w:eastAsia="方正小标宋简体" w:hint="eastAsia"/>
          <w:sz w:val="44"/>
          <w:szCs w:val="44"/>
        </w:rPr>
        <w:t>处方药</w:t>
      </w:r>
      <w:r>
        <w:rPr>
          <w:rFonts w:eastAsia="方正小标宋简体"/>
          <w:sz w:val="44"/>
          <w:szCs w:val="44"/>
        </w:rPr>
        <w:t>说明书修订要求</w:t>
      </w:r>
    </w:p>
    <w:p w:rsidR="007A740B" w:rsidRDefault="007A740B" w:rsidP="007A740B">
      <w:pPr>
        <w:spacing w:line="600" w:lineRule="exact"/>
        <w:jc w:val="center"/>
        <w:rPr>
          <w:rFonts w:eastAsia="仿宋_GB2312"/>
          <w:sz w:val="32"/>
          <w:szCs w:val="32"/>
          <w:lang w:val="en"/>
        </w:rPr>
      </w:pPr>
    </w:p>
    <w:p w:rsidR="007A740B" w:rsidRDefault="007A740B" w:rsidP="007A740B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一、【不良反应】项应当</w:t>
      </w:r>
      <w:r>
        <w:rPr>
          <w:rFonts w:eastAsia="黑体" w:hint="eastAsia"/>
          <w:sz w:val="32"/>
          <w:szCs w:val="32"/>
        </w:rPr>
        <w:t>包括</w:t>
      </w:r>
      <w:r>
        <w:rPr>
          <w:rFonts w:eastAsia="黑体"/>
          <w:sz w:val="32"/>
          <w:szCs w:val="32"/>
        </w:rPr>
        <w:t>：</w:t>
      </w:r>
    </w:p>
    <w:p w:rsidR="007A740B" w:rsidRDefault="007A740B" w:rsidP="007A740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监测数据显示，肠炎宁制剂可见以下不良反应：恶心、呕吐、便秘、口干、胃部不适、皮疹、瘙痒、头晕、头痛、过敏反应等。</w:t>
      </w:r>
    </w:p>
    <w:p w:rsidR="007A740B" w:rsidRDefault="007A740B" w:rsidP="007A740B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二、【禁忌】项应当增加：</w:t>
      </w:r>
      <w:r>
        <w:rPr>
          <w:rFonts w:eastAsia="黑体"/>
          <w:sz w:val="32"/>
          <w:szCs w:val="32"/>
        </w:rPr>
        <w:t xml:space="preserve"> </w:t>
      </w:r>
    </w:p>
    <w:p w:rsidR="007A740B" w:rsidRDefault="007A740B" w:rsidP="007A740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对本品及所含成份过敏者禁用</w:t>
      </w:r>
      <w:r>
        <w:rPr>
          <w:rFonts w:eastAsia="仿宋_GB2312"/>
          <w:sz w:val="32"/>
          <w:szCs w:val="32"/>
        </w:rPr>
        <w:t>。</w:t>
      </w:r>
    </w:p>
    <w:p w:rsidR="007A740B" w:rsidRDefault="007A740B" w:rsidP="007A740B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三、【注意事项】项应当</w:t>
      </w:r>
      <w:r>
        <w:rPr>
          <w:rFonts w:eastAsia="黑体" w:hint="eastAsia"/>
          <w:sz w:val="32"/>
          <w:szCs w:val="32"/>
        </w:rPr>
        <w:t>包括</w:t>
      </w:r>
      <w:r>
        <w:rPr>
          <w:rFonts w:eastAsia="黑体"/>
          <w:sz w:val="32"/>
          <w:szCs w:val="32"/>
        </w:rPr>
        <w:t>：</w:t>
      </w:r>
    </w:p>
    <w:p w:rsidR="007A740B" w:rsidRDefault="007A740B" w:rsidP="007A740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</w:t>
      </w:r>
      <w:r>
        <w:rPr>
          <w:rFonts w:eastAsia="仿宋_GB2312" w:hint="eastAsia"/>
          <w:sz w:val="32"/>
          <w:szCs w:val="32"/>
        </w:rPr>
        <w:t>服药期间饮食宜清淡，</w:t>
      </w:r>
      <w:r>
        <w:rPr>
          <w:rFonts w:eastAsia="仿宋_GB2312"/>
          <w:sz w:val="32"/>
          <w:szCs w:val="32"/>
        </w:rPr>
        <w:t>忌食</w:t>
      </w:r>
      <w:r>
        <w:rPr>
          <w:rFonts w:eastAsia="仿宋_GB2312" w:hint="eastAsia"/>
          <w:sz w:val="32"/>
          <w:szCs w:val="32"/>
        </w:rPr>
        <w:t>辛辣、</w:t>
      </w:r>
      <w:r>
        <w:rPr>
          <w:rFonts w:eastAsia="仿宋_GB2312"/>
          <w:sz w:val="32"/>
          <w:szCs w:val="32"/>
        </w:rPr>
        <w:t>生冷、油腻</w:t>
      </w:r>
      <w:r>
        <w:rPr>
          <w:rFonts w:eastAsia="仿宋_GB2312" w:hint="eastAsia"/>
          <w:sz w:val="32"/>
          <w:szCs w:val="32"/>
        </w:rPr>
        <w:t>食物</w:t>
      </w:r>
      <w:r>
        <w:rPr>
          <w:rFonts w:eastAsia="仿宋_GB2312"/>
          <w:sz w:val="32"/>
          <w:szCs w:val="32"/>
        </w:rPr>
        <w:t>。</w:t>
      </w:r>
    </w:p>
    <w:p w:rsidR="007A740B" w:rsidRDefault="007A740B" w:rsidP="007A740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</w:t>
      </w:r>
      <w:r>
        <w:rPr>
          <w:rFonts w:eastAsia="仿宋_GB2312" w:hint="eastAsia"/>
          <w:sz w:val="32"/>
          <w:szCs w:val="32"/>
        </w:rPr>
        <w:t>本品不宜用于寒湿泄泻者</w:t>
      </w:r>
      <w:r>
        <w:rPr>
          <w:rFonts w:eastAsia="仿宋_GB2312"/>
          <w:sz w:val="32"/>
          <w:szCs w:val="32"/>
        </w:rPr>
        <w:t>。</w:t>
      </w:r>
    </w:p>
    <w:p w:rsidR="007A740B" w:rsidRDefault="007A740B" w:rsidP="007A740B">
      <w:pPr>
        <w:spacing w:line="56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>3.</w:t>
      </w:r>
      <w:r>
        <w:rPr>
          <w:rFonts w:eastAsia="仿宋_GB2312" w:hint="eastAsia"/>
          <w:sz w:val="32"/>
          <w:szCs w:val="32"/>
        </w:rPr>
        <w:t>过敏体质者慎用。</w:t>
      </w:r>
    </w:p>
    <w:p w:rsidR="007A740B" w:rsidRDefault="007A740B" w:rsidP="007A740B">
      <w:pPr>
        <w:spacing w:line="360" w:lineRule="auto"/>
        <w:ind w:firstLineChars="200" w:firstLine="640"/>
        <w:rPr>
          <w:rFonts w:eastAsia="仿宋"/>
          <w:sz w:val="32"/>
          <w:szCs w:val="32"/>
        </w:rPr>
      </w:pPr>
    </w:p>
    <w:p w:rsidR="00CC368C" w:rsidRDefault="00CC368C">
      <w:bookmarkStart w:id="0" w:name="_GoBack"/>
      <w:bookmarkEnd w:id="0"/>
    </w:p>
    <w:sectPr w:rsidR="00CC36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40B"/>
    <w:rsid w:val="007A740B"/>
    <w:rsid w:val="00CC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5247EA-A91E-4508-BCFB-C47CAAAB2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4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2022-05-24T06:47:00Z</dcterms:created>
  <dcterms:modified xsi:type="dcterms:W3CDTF">2022-05-24T06:47:00Z</dcterms:modified>
</cp:coreProperties>
</file>